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61"/>
        <w:gridCol w:w="7573"/>
      </w:tblGrid>
      <w:tr w:rsidR="004F6618" w:rsidRPr="00E66F62" w14:paraId="1A4FF7D9" w14:textId="77777777" w:rsidTr="00186050">
        <w:trPr>
          <w:trHeight w:val="440"/>
        </w:trPr>
        <w:tc>
          <w:tcPr>
            <w:tcW w:w="2061" w:type="dxa"/>
            <w:vAlign w:val="center"/>
          </w:tcPr>
          <w:p w14:paraId="5F4BC5DF" w14:textId="77777777" w:rsidR="004F6618" w:rsidRPr="00E66F62" w:rsidRDefault="004F6618" w:rsidP="00186050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Analyse : </w:t>
            </w:r>
          </w:p>
        </w:tc>
        <w:tc>
          <w:tcPr>
            <w:tcW w:w="7573" w:type="dxa"/>
            <w:vAlign w:val="center"/>
          </w:tcPr>
          <w:p w14:paraId="78F2EBE0" w14:textId="77777777" w:rsidR="004F6618" w:rsidRPr="00E66F62" w:rsidRDefault="004F6618" w:rsidP="00186050">
            <w:pPr>
              <w:spacing w:line="276" w:lineRule="auto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val="nl-NL"/>
              </w:rPr>
            </w:pPr>
            <w:r w:rsidRPr="00E66F62"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  <w:t xml:space="preserve">Meting van de vervormbaarheid van rode bloedcellen door </w:t>
            </w:r>
            <w:proofErr w:type="spellStart"/>
            <w:r w:rsidRPr="00E66F62"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  <w:t>ektacytometrie</w:t>
            </w:r>
            <w:proofErr w:type="spellEnd"/>
            <w:r w:rsidRPr="00E66F62"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  <w:t xml:space="preserve"> en/of scheiding van membraaneiwitten van rode bloedcellen door SDS-PAGE</w:t>
            </w:r>
          </w:p>
        </w:tc>
      </w:tr>
      <w:tr w:rsidR="004F6618" w:rsidRPr="00E66F62" w14:paraId="04D4DE53" w14:textId="77777777" w:rsidTr="00186050">
        <w:trPr>
          <w:trHeight w:val="638"/>
        </w:trPr>
        <w:tc>
          <w:tcPr>
            <w:tcW w:w="2061" w:type="dxa"/>
            <w:vAlign w:val="center"/>
          </w:tcPr>
          <w:p w14:paraId="08E402E6" w14:textId="77777777" w:rsidR="004F6618" w:rsidRPr="00E66F62" w:rsidRDefault="004F6618" w:rsidP="00186050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NL"/>
              </w:rPr>
            </w:pPr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NL"/>
              </w:rPr>
              <w:t>Instelling :</w:t>
            </w:r>
          </w:p>
        </w:tc>
        <w:tc>
          <w:tcPr>
            <w:tcW w:w="7573" w:type="dxa"/>
            <w:vAlign w:val="center"/>
          </w:tcPr>
          <w:p w14:paraId="2E4FD479" w14:textId="77777777" w:rsidR="004F6618" w:rsidRPr="00E66F62" w:rsidRDefault="004F6618" w:rsidP="00186050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66F6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Laboratoire Hospitalier Universitaire de Bruxelles - Université Libre de Bruxelles </w:t>
            </w:r>
          </w:p>
          <w:p w14:paraId="4796F229" w14:textId="77777777" w:rsidR="004F6618" w:rsidRPr="00E66F62" w:rsidRDefault="004F6618" w:rsidP="00186050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E66F62">
              <w:rPr>
                <w:rFonts w:ascii="Arial" w:eastAsia="Times New Roman" w:hAnsi="Arial" w:cs="Arial"/>
                <w:bCs/>
                <w:sz w:val="20"/>
                <w:szCs w:val="20"/>
              </w:rPr>
              <w:t>(LHUB-ULB)</w:t>
            </w:r>
          </w:p>
        </w:tc>
      </w:tr>
      <w:tr w:rsidR="004F6618" w:rsidRPr="00E66F62" w14:paraId="2A2FFAD7" w14:textId="77777777" w:rsidTr="00F92A0D">
        <w:trPr>
          <w:trHeight w:val="645"/>
        </w:trPr>
        <w:tc>
          <w:tcPr>
            <w:tcW w:w="2061" w:type="dxa"/>
            <w:vAlign w:val="center"/>
          </w:tcPr>
          <w:p w14:paraId="7561B7F1" w14:textId="77777777" w:rsidR="004F6618" w:rsidRPr="00E66F62" w:rsidRDefault="004F6618" w:rsidP="00186050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Verantwoordelijke</w:t>
            </w:r>
            <w:proofErr w:type="spellEnd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 : </w:t>
            </w:r>
          </w:p>
        </w:tc>
        <w:tc>
          <w:tcPr>
            <w:tcW w:w="7573" w:type="dxa"/>
            <w:vAlign w:val="center"/>
          </w:tcPr>
          <w:p w14:paraId="513441D9" w14:textId="77777777" w:rsidR="00F92A0D" w:rsidRPr="00E66F62" w:rsidRDefault="00F92A0D" w:rsidP="00F92A0D">
            <w:pPr>
              <w:pStyle w:val="ListParagraph"/>
              <w:spacing w:line="307" w:lineRule="auto"/>
              <w:ind w:left="0"/>
              <w:rPr>
                <w:rFonts w:ascii="Arial" w:eastAsia="Arial" w:hAnsi="Arial" w:cs="Arial"/>
                <w:color w:val="000000"/>
                <w:sz w:val="20"/>
              </w:rPr>
            </w:pPr>
            <w:r w:rsidRPr="00E66F62">
              <w:rPr>
                <w:rFonts w:ascii="Arial" w:eastAsia="Arial" w:hAnsi="Arial" w:cs="Arial"/>
                <w:color w:val="000000"/>
                <w:sz w:val="20"/>
              </w:rPr>
              <w:t>Dr. Anne-Sophie Adam</w:t>
            </w:r>
          </w:p>
          <w:p w14:paraId="37FAC3A2" w14:textId="5CCF02A3" w:rsidR="004F6618" w:rsidRPr="00E66F62" w:rsidRDefault="00E66F62" w:rsidP="00F92A0D">
            <w:pPr>
              <w:numPr>
                <w:ilvl w:val="0"/>
                <w:numId w:val="8"/>
              </w:numPr>
              <w:spacing w:line="307" w:lineRule="auto"/>
              <w:ind w:left="0"/>
              <w:contextualSpacing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hyperlink r:id="rId6" w:history="1">
              <w:r w:rsidR="00F92A0D" w:rsidRPr="00E66F62">
                <w:rPr>
                  <w:rStyle w:val="Hyperlink"/>
                  <w:rFonts w:ascii="Arial" w:eastAsia="Arial" w:hAnsi="Arial" w:cs="Arial"/>
                  <w:sz w:val="20"/>
                  <w:szCs w:val="16"/>
                </w:rPr>
                <w:t>annesophie.adam@lhub-ulb.be</w:t>
              </w:r>
            </w:hyperlink>
          </w:p>
        </w:tc>
      </w:tr>
      <w:tr w:rsidR="004F6618" w:rsidRPr="00E66F62" w14:paraId="20078293" w14:textId="77777777" w:rsidTr="00186050">
        <w:trPr>
          <w:trHeight w:val="638"/>
        </w:trPr>
        <w:tc>
          <w:tcPr>
            <w:tcW w:w="2061" w:type="dxa"/>
            <w:vAlign w:val="center"/>
          </w:tcPr>
          <w:p w14:paraId="0DB6CD8B" w14:textId="77777777" w:rsidR="004F6618" w:rsidRPr="00E66F62" w:rsidRDefault="004F6618" w:rsidP="00186050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Methode</w:t>
            </w:r>
            <w:proofErr w:type="spellEnd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:</w:t>
            </w:r>
          </w:p>
        </w:tc>
        <w:tc>
          <w:tcPr>
            <w:tcW w:w="7573" w:type="dxa"/>
          </w:tcPr>
          <w:p w14:paraId="38F81341" w14:textId="77777777" w:rsidR="004F6618" w:rsidRPr="00E66F62" w:rsidRDefault="004F6618" w:rsidP="00186050">
            <w:pPr>
              <w:spacing w:before="120"/>
              <w:jc w:val="both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val="en-US"/>
              </w:rPr>
            </w:pPr>
            <w:proofErr w:type="spellStart"/>
            <w:r w:rsidRPr="00E66F6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Ektacytometrie</w:t>
            </w:r>
            <w:proofErr w:type="spellEnd"/>
            <w:r w:rsidRPr="00E66F6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6F6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</w:t>
            </w:r>
            <w:proofErr w:type="spellEnd"/>
            <w:r w:rsidRPr="00E66F6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SDS-PAGE (protein separation using a continuous buffer system &amp; protein bands quantification by densitometry)</w:t>
            </w:r>
          </w:p>
        </w:tc>
      </w:tr>
      <w:tr w:rsidR="004F6618" w:rsidRPr="00E66F62" w14:paraId="51BF39F0" w14:textId="77777777" w:rsidTr="00186050">
        <w:trPr>
          <w:trHeight w:val="440"/>
        </w:trPr>
        <w:tc>
          <w:tcPr>
            <w:tcW w:w="9634" w:type="dxa"/>
            <w:gridSpan w:val="2"/>
            <w:vAlign w:val="center"/>
          </w:tcPr>
          <w:p w14:paraId="5B2912B3" w14:textId="77777777" w:rsidR="004F6618" w:rsidRPr="00E66F62" w:rsidRDefault="004F6618" w:rsidP="00186050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NL"/>
              </w:rPr>
            </w:pPr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NL"/>
              </w:rPr>
              <w:t xml:space="preserve">Minimale vereiste hoeveelheid  (1) en richtlijnen voor de afname (2), het bewaren (3) en de verzending (4) van de stalen : </w:t>
            </w:r>
          </w:p>
        </w:tc>
      </w:tr>
      <w:tr w:rsidR="004F6618" w:rsidRPr="00E66F62" w14:paraId="38F17FB1" w14:textId="77777777" w:rsidTr="00186050">
        <w:trPr>
          <w:trHeight w:val="440"/>
        </w:trPr>
        <w:tc>
          <w:tcPr>
            <w:tcW w:w="9634" w:type="dxa"/>
            <w:gridSpan w:val="2"/>
          </w:tcPr>
          <w:p w14:paraId="301E8F05" w14:textId="77777777" w:rsidR="004F6618" w:rsidRPr="00E66F62" w:rsidRDefault="004F6618" w:rsidP="0018605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1 : 2 EDTA Staal van 5 </w:t>
            </w:r>
            <w:proofErr w:type="spellStart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mL</w:t>
            </w:r>
            <w:proofErr w:type="spellEnd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 (Pasgeboren 2 x 2 </w:t>
            </w:r>
            <w:proofErr w:type="spellStart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mL</w:t>
            </w:r>
            <w:proofErr w:type="spellEnd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).</w:t>
            </w:r>
          </w:p>
          <w:p w14:paraId="1F617CB3" w14:textId="77777777" w:rsidR="004F6618" w:rsidRPr="00E66F62" w:rsidRDefault="004F6618" w:rsidP="0018605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2 : Afname van maandag tot en met donderdag.</w:t>
            </w:r>
          </w:p>
          <w:p w14:paraId="79F9963F" w14:textId="77777777" w:rsidR="004F6618" w:rsidRPr="00E66F62" w:rsidRDefault="004F6618" w:rsidP="0018605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3 : </w:t>
            </w:r>
            <w:proofErr w:type="spellStart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>Bewaeen</w:t>
            </w:r>
            <w:proofErr w:type="spellEnd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BE"/>
              </w:rPr>
              <w:t xml:space="preserve"> max 1 dag voor verzending.</w:t>
            </w:r>
          </w:p>
          <w:p w14:paraId="7705EA11" w14:textId="77777777" w:rsidR="004F6618" w:rsidRPr="00E66F62" w:rsidRDefault="004F6618" w:rsidP="0018605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 : </w:t>
            </w:r>
            <w:proofErr w:type="spellStart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Verzending</w:t>
            </w:r>
            <w:proofErr w:type="spellEnd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op 4°C.</w:t>
            </w:r>
          </w:p>
        </w:tc>
      </w:tr>
      <w:tr w:rsidR="004F6618" w:rsidRPr="00E66F62" w14:paraId="1313C156" w14:textId="77777777" w:rsidTr="00186050">
        <w:trPr>
          <w:trHeight w:val="440"/>
        </w:trPr>
        <w:tc>
          <w:tcPr>
            <w:tcW w:w="9634" w:type="dxa"/>
            <w:gridSpan w:val="2"/>
            <w:vAlign w:val="center"/>
          </w:tcPr>
          <w:p w14:paraId="23BC8A56" w14:textId="77777777" w:rsidR="004F6618" w:rsidRPr="00E66F62" w:rsidRDefault="004F6618" w:rsidP="00186050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Afgewezen</w:t>
            </w:r>
            <w:proofErr w:type="spellEnd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aanvragen</w:t>
            </w:r>
            <w:proofErr w:type="spellEnd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:</w:t>
            </w:r>
          </w:p>
        </w:tc>
      </w:tr>
      <w:tr w:rsidR="004F6618" w:rsidRPr="00E66F62" w14:paraId="4D4525BD" w14:textId="77777777" w:rsidTr="00186050">
        <w:trPr>
          <w:trHeight w:val="440"/>
        </w:trPr>
        <w:tc>
          <w:tcPr>
            <w:tcW w:w="9634" w:type="dxa"/>
            <w:gridSpan w:val="2"/>
          </w:tcPr>
          <w:p w14:paraId="77ECCDA4" w14:textId="77777777" w:rsidR="004F6618" w:rsidRPr="00E66F62" w:rsidRDefault="004F6618" w:rsidP="0018605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Aanvraagformulier niet volledig ingevuld of afwezig.</w:t>
            </w:r>
          </w:p>
          <w:p w14:paraId="5299FEC5" w14:textId="77777777" w:rsidR="004F6618" w:rsidRPr="00E66F62" w:rsidRDefault="004F6618" w:rsidP="0018605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Monsters afgeleverd na slechte vervoer-/ bewaar-omstandigheden (tubes gebroken of geopend, achteruitgang van het monster, enz.).</w:t>
            </w:r>
          </w:p>
          <w:p w14:paraId="78CF9E82" w14:textId="77777777" w:rsidR="004F6618" w:rsidRPr="00E66F62" w:rsidRDefault="004F6618" w:rsidP="0018605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"dubbele" aanvragen (meerdere stalen van dezelfde dag en bij de dezelfde patiënt).</w:t>
            </w:r>
          </w:p>
          <w:p w14:paraId="5000E45A" w14:textId="77777777" w:rsidR="004F6618" w:rsidRPr="00E66F62" w:rsidRDefault="004F6618" w:rsidP="00186050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Aanvraag die niet overeenkomt met de analyse(s) uitgevoerd door het referentiecentrum.</w:t>
            </w:r>
          </w:p>
        </w:tc>
      </w:tr>
      <w:tr w:rsidR="004F6618" w:rsidRPr="00E66F62" w14:paraId="69269E70" w14:textId="77777777" w:rsidTr="00186050">
        <w:trPr>
          <w:trHeight w:val="440"/>
        </w:trPr>
        <w:tc>
          <w:tcPr>
            <w:tcW w:w="9634" w:type="dxa"/>
            <w:gridSpan w:val="2"/>
          </w:tcPr>
          <w:p w14:paraId="70C5A3B7" w14:textId="77777777" w:rsidR="004F6618" w:rsidRPr="00E66F62" w:rsidRDefault="004F6618" w:rsidP="00186050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NL"/>
              </w:rPr>
            </w:pPr>
            <w:proofErr w:type="spellStart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NL"/>
              </w:rPr>
              <w:t>Turnaround</w:t>
            </w:r>
            <w:proofErr w:type="spellEnd"/>
            <w:r w:rsidRPr="00E66F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NL"/>
              </w:rPr>
              <w:t xml:space="preserve"> time (tijd nodig om de analyse uit te voeren en de gevalideerde resultaten aan de voorschrijver te antwoorden) :</w:t>
            </w:r>
          </w:p>
        </w:tc>
      </w:tr>
      <w:tr w:rsidR="004F6618" w:rsidRPr="00E66F62" w14:paraId="3874A1B7" w14:textId="77777777" w:rsidTr="00186050">
        <w:trPr>
          <w:trHeight w:val="440"/>
        </w:trPr>
        <w:tc>
          <w:tcPr>
            <w:tcW w:w="9634" w:type="dxa"/>
            <w:gridSpan w:val="2"/>
          </w:tcPr>
          <w:p w14:paraId="09990B61" w14:textId="77777777" w:rsidR="004F6618" w:rsidRPr="00E66F62" w:rsidRDefault="004F6618" w:rsidP="00186050">
            <w:pPr>
              <w:pStyle w:val="ListParagraph"/>
              <w:numPr>
                <w:ilvl w:val="0"/>
                <w:numId w:val="7"/>
              </w:numPr>
              <w:spacing w:before="60" w:after="60" w:line="259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 xml:space="preserve">Gemiddelde </w:t>
            </w:r>
            <w:proofErr w:type="spellStart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turnaround</w:t>
            </w:r>
            <w:proofErr w:type="spellEnd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 xml:space="preserve"> time: </w:t>
            </w:r>
            <w:proofErr w:type="spellStart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Ektacytometrie</w:t>
            </w:r>
            <w:proofErr w:type="spellEnd"/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: tussen 1 en 4 werkdagen; SDS-PAGE: tussen 1 en 2 maanden</w:t>
            </w:r>
          </w:p>
          <w:p w14:paraId="4F562FCD" w14:textId="77777777" w:rsidR="004F6618" w:rsidRPr="00E66F62" w:rsidRDefault="004F6618" w:rsidP="00186050">
            <w:pPr>
              <w:numPr>
                <w:ilvl w:val="0"/>
                <w:numId w:val="3"/>
              </w:numPr>
              <w:spacing w:before="60" w:after="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</w:pPr>
            <w:r w:rsidRPr="00E66F62">
              <w:rPr>
                <w:rFonts w:ascii="Arial" w:eastAsia="Times New Roman" w:hAnsi="Arial" w:cs="Arial"/>
                <w:color w:val="000000"/>
                <w:sz w:val="20"/>
                <w:szCs w:val="20"/>
                <w:lang w:val="nl-NL"/>
              </w:rPr>
              <w:t>Aanpassing van de termijn van het uitvoeren van de analyse in geval van nood (cf. keuzevakje aan het einde van het aanvraagformulier).</w:t>
            </w:r>
          </w:p>
        </w:tc>
      </w:tr>
    </w:tbl>
    <w:p w14:paraId="4ADF336D" w14:textId="0D5BEF82" w:rsidR="00A80A4A" w:rsidRPr="004F6618" w:rsidRDefault="00A80A4A">
      <w:pPr>
        <w:rPr>
          <w:rFonts w:ascii="Arial" w:eastAsia="Times New Roman" w:hAnsi="Arial" w:cs="Arial"/>
          <w:color w:val="000000"/>
          <w:sz w:val="20"/>
          <w:szCs w:val="20"/>
          <w:lang w:val="nl-BE"/>
        </w:rPr>
      </w:pPr>
    </w:p>
    <w:p w14:paraId="267BB81E" w14:textId="77777777" w:rsidR="00A80A4A" w:rsidRPr="00C82B01" w:rsidRDefault="00A80A4A" w:rsidP="006C03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</w:p>
    <w:p w14:paraId="73531FE0" w14:textId="77777777" w:rsidR="00A80A4A" w:rsidRPr="00C82B01" w:rsidRDefault="00A80A4A">
      <w:pPr>
        <w:rPr>
          <w:rFonts w:ascii="Arial" w:eastAsia="Times New Roman" w:hAnsi="Arial" w:cs="Arial"/>
          <w:color w:val="000000"/>
          <w:sz w:val="20"/>
          <w:szCs w:val="20"/>
          <w:lang w:val="nl-NL"/>
        </w:rPr>
      </w:pPr>
      <w:r w:rsidRPr="00C82B01">
        <w:rPr>
          <w:rFonts w:ascii="Arial" w:eastAsia="Times New Roman" w:hAnsi="Arial" w:cs="Arial"/>
          <w:color w:val="000000"/>
          <w:sz w:val="20"/>
          <w:szCs w:val="20"/>
          <w:lang w:val="nl-NL"/>
        </w:rPr>
        <w:br w:type="page"/>
      </w:r>
    </w:p>
    <w:sectPr w:rsidR="00A80A4A" w:rsidRPr="00C82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906"/>
    <w:multiLevelType w:val="multilevel"/>
    <w:tmpl w:val="637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746BF"/>
    <w:multiLevelType w:val="multilevel"/>
    <w:tmpl w:val="98A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4E3D"/>
    <w:multiLevelType w:val="multilevel"/>
    <w:tmpl w:val="9F6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25B93"/>
    <w:multiLevelType w:val="hybridMultilevel"/>
    <w:tmpl w:val="F8AEC4B4"/>
    <w:lvl w:ilvl="0" w:tplc="E1728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F4116"/>
    <w:multiLevelType w:val="multilevel"/>
    <w:tmpl w:val="FD0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12763"/>
    <w:multiLevelType w:val="hybridMultilevel"/>
    <w:tmpl w:val="604A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071EC"/>
    <w:multiLevelType w:val="multilevel"/>
    <w:tmpl w:val="6810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D5DC1"/>
    <w:multiLevelType w:val="multilevel"/>
    <w:tmpl w:val="18E6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D40AC"/>
    <w:multiLevelType w:val="hybridMultilevel"/>
    <w:tmpl w:val="752EFCD6"/>
    <w:lvl w:ilvl="0" w:tplc="CDD28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CF"/>
    <w:rsid w:val="000325CB"/>
    <w:rsid w:val="000B09A1"/>
    <w:rsid w:val="001334F0"/>
    <w:rsid w:val="00152ACF"/>
    <w:rsid w:val="002931E1"/>
    <w:rsid w:val="00343BB7"/>
    <w:rsid w:val="00377058"/>
    <w:rsid w:val="00387914"/>
    <w:rsid w:val="003C7EC2"/>
    <w:rsid w:val="00420D18"/>
    <w:rsid w:val="00482F09"/>
    <w:rsid w:val="00496393"/>
    <w:rsid w:val="004D6B29"/>
    <w:rsid w:val="004F6618"/>
    <w:rsid w:val="00544FD7"/>
    <w:rsid w:val="005B4472"/>
    <w:rsid w:val="005C5081"/>
    <w:rsid w:val="00677566"/>
    <w:rsid w:val="006C03E7"/>
    <w:rsid w:val="006C5B8D"/>
    <w:rsid w:val="00713F8A"/>
    <w:rsid w:val="00783988"/>
    <w:rsid w:val="007A7CD5"/>
    <w:rsid w:val="007F72B8"/>
    <w:rsid w:val="00905581"/>
    <w:rsid w:val="00945509"/>
    <w:rsid w:val="009460D3"/>
    <w:rsid w:val="00A47DA7"/>
    <w:rsid w:val="00A80A4A"/>
    <w:rsid w:val="00A8328E"/>
    <w:rsid w:val="00AF39DD"/>
    <w:rsid w:val="00C32B14"/>
    <w:rsid w:val="00C82B01"/>
    <w:rsid w:val="00CB76BB"/>
    <w:rsid w:val="00D77F35"/>
    <w:rsid w:val="00E66F62"/>
    <w:rsid w:val="00ED14D6"/>
    <w:rsid w:val="00F63E6C"/>
    <w:rsid w:val="00F92A0D"/>
    <w:rsid w:val="00FB65E5"/>
    <w:rsid w:val="00F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8B41EF"/>
  <w15:docId w15:val="{D32C4247-9A19-415E-827D-EEDC02C7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C0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7058"/>
    <w:rPr>
      <w:color w:val="0563C1" w:themeColor="hyperlink"/>
      <w:u w:val="single"/>
    </w:rPr>
  </w:style>
  <w:style w:type="paragraph" w:customStyle="1" w:styleId="Default">
    <w:name w:val="Default"/>
    <w:rsid w:val="004963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09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9A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9A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9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9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34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8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8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1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6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06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93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0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5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80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26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77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30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63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70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88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8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1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37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20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22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60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5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66183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3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9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4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3269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8546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3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1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80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9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43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55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esophie.adam@lhub-ulb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2A2B-6631-4BBB-A239-A22751A4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1324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WIV-ISP CODA-CERVA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Vandevelde, Nathalie</dc:creator>
  <cp:keywords/>
  <dc:description/>
  <cp:lastModifiedBy>Nathalie Vandevelde</cp:lastModifiedBy>
  <cp:revision>3</cp:revision>
  <cp:lastPrinted>2018-06-06T14:08:00Z</cp:lastPrinted>
  <dcterms:created xsi:type="dcterms:W3CDTF">2025-01-22T12:25:00Z</dcterms:created>
  <dcterms:modified xsi:type="dcterms:W3CDTF">2025-01-22T12:33:00Z</dcterms:modified>
</cp:coreProperties>
</file>